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tbl>
      <w:tblPr>
        <w:tblW w:w="29370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370"/>
      </w:tblGrid>
      <w:tr>
        <w:trPr/>
        <w:tc>
          <w:tcPr>
            <w:tcW w:w="2937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>
            <w:pPr>
              <w:pStyle w:val="Style20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ЕЛЕНИНСКОГО  СЕЛЬСКОГО  ПОСЕЛЕНИЯ</w:t>
            </w:r>
          </w:p>
          <w:p>
            <w:pPr>
              <w:pStyle w:val="Style20"/>
              <w:spacing w:lineRule="auto" w:line="276" w:before="0" w:after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Карталинского района Челябинской области</w:t>
            </w:r>
          </w:p>
          <w:p>
            <w:pPr>
              <w:pStyle w:val="Style20"/>
              <w:pBdr/>
              <w:spacing w:lineRule="auto" w:line="276" w:before="0" w:after="283"/>
              <w:rPr>
                <w:bdr w:val="single" w:sz="8" w:space="1" w:color="000000"/>
              </w:rPr>
            </w:pPr>
            <w:r>
              <w:rPr>
                <w:bdr w:val="single" w:sz="8" w:space="1" w:color="000000"/>
              </w:rPr>
              <w:t xml:space="preserve">                                                                            </w:t>
            </w:r>
            <w:r>
              <w:rPr>
                <w:b/>
                <w:sz w:val="28"/>
                <w:bdr w:val="single" w:sz="8" w:space="1" w:color="000000"/>
              </w:rPr>
              <w:t>ПОСТАНОВЛЕНИЕ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от 22.03.2016 года № 22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Об утверждении Порядка 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формирования, ведения и 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утверждения ведомственных 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перечней муниципальных услуг 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и работ, оказываемых и выполняемых 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муниципальными учреждениями </w:t>
            </w:r>
          </w:p>
          <w:p>
            <w:pPr>
              <w:pStyle w:val="Style20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Еленинского сельского поселения</w:t>
            </w:r>
          </w:p>
          <w:p>
            <w:pPr>
              <w:pStyle w:val="Style20"/>
              <w:spacing w:before="0" w:after="0"/>
              <w:ind w:left="0" w:right="0" w:firstLine="54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54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В соответствии с пунктом 3.1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  26.02.2014 года № 151,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 xml:space="preserve">    </w:t>
            </w:r>
            <w:r>
              <w:rPr>
                <w:rFonts w:ascii="Times New Roman;serif" w:hAnsi="Times New Roman;serif"/>
                <w:sz w:val="28"/>
              </w:rPr>
              <w:t>Администрация Еленинского сельского поселения ПОСТАНОВЛЯЕТ: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Еленинского сельского поселения.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2. Главным распорядителям бюджетных средств Еленинского сельского поселения осуществляющих функции и полномочия учредителя муниципальных бюджетных учреждений и муниципальных казенных учреждений, созданных на базе имущества, находящегося в муниципальной собственности, привести  в соответствие с настоящим постановлением ведомственные перечни муниципальных услуг и работ, оказываемых (выполняемых) находящимися в их ведении муниципальными учреждениями в качестве основных видов деятельности.</w:t>
            </w:r>
          </w:p>
          <w:p>
            <w:pPr>
              <w:pStyle w:val="Style20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3. Разместить настоящее постановление на официальном сайте администрации Карталинского муниципального района в сети Интернет.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4. Контроль за выполнением настоящего постановления возложить на специалиста администрации Еленинского сельского поселения Красильникову И.О.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6. Настоящее постановление вступает в силу после его официального опубликования и применяется к правоотношениям, связанным с формированием муниципального задания начиная с муниципальных заданий на 2016 год . </w:t>
            </w:r>
          </w:p>
          <w:p>
            <w:pPr>
              <w:pStyle w:val="Style20"/>
              <w:spacing w:before="0" w:after="0"/>
              <w:ind w:left="0" w:right="0" w:firstLine="54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54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Глава Еленинского</w:t>
            </w:r>
          </w:p>
          <w:p>
            <w:pPr>
              <w:pStyle w:val="Style20"/>
              <w:spacing w:before="0" w:after="0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сельского поселения                                                   И.А.Чухонцева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4956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4956" w:right="0" w:hanging="0"/>
              <w:rPr/>
            </w:pPr>
            <w:r>
              <w:rPr/>
              <w:t xml:space="preserve">   </w:t>
            </w:r>
            <w:r>
              <w:rPr>
                <w:rFonts w:ascii="Times New Roman;serif" w:hAnsi="Times New Roman;serif"/>
                <w:sz w:val="28"/>
              </w:rPr>
              <w:t>УТВЕРЖДЕН</w:t>
            </w:r>
          </w:p>
          <w:p>
            <w:pPr>
              <w:pStyle w:val="Style20"/>
              <w:spacing w:before="0" w:after="0"/>
              <w:rPr/>
            </w:pPr>
            <w:r>
              <w:rPr/>
              <w:t xml:space="preserve">                                                                      </w:t>
            </w:r>
            <w:r>
              <w:rPr>
                <w:rFonts w:ascii="Times New Roman;serif" w:hAnsi="Times New Roman;serif"/>
                <w:sz w:val="28"/>
              </w:rPr>
              <w:t>постановлением администрации</w:t>
            </w:r>
          </w:p>
          <w:p>
            <w:pPr>
              <w:pStyle w:val="Style20"/>
              <w:spacing w:before="0" w:after="0"/>
              <w:rPr/>
            </w:pPr>
            <w:r>
              <w:rPr/>
              <w:t>                                                                </w:t>
            </w:r>
            <w:r>
              <w:rPr>
                <w:rFonts w:ascii="Times New Roman;serif" w:hAnsi="Times New Roman;serif"/>
                <w:sz w:val="28"/>
              </w:rPr>
              <w:t>Еленинского сельского поселения</w:t>
            </w:r>
          </w:p>
          <w:p>
            <w:pPr>
              <w:pStyle w:val="Style20"/>
              <w:spacing w:before="0" w:after="0"/>
              <w:rPr/>
            </w:pPr>
            <w:r>
              <w:rPr/>
              <w:t xml:space="preserve">                                                                            </w:t>
            </w:r>
            <w:r>
              <w:rPr>
                <w:rFonts w:ascii="Times New Roman;serif" w:hAnsi="Times New Roman;serif"/>
                <w:sz w:val="28"/>
              </w:rPr>
              <w:t>от 22.03.2016 года № 22</w:t>
            </w:r>
          </w:p>
          <w:p>
            <w:pPr>
              <w:pStyle w:val="Style20"/>
              <w:spacing w:before="0" w:after="0"/>
              <w:rPr/>
            </w:pPr>
            <w:r>
              <w:rPr/>
              <w:t xml:space="preserve">                                                                  </w:t>
            </w:r>
          </w:p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jc w:val="center"/>
              <w:rPr/>
            </w:pPr>
            <w:r>
              <w:rPr/>
              <w:t xml:space="preserve">  </w:t>
            </w:r>
            <w:r>
              <w:rPr>
                <w:rFonts w:ascii="Times New Roman;serif" w:hAnsi="Times New Roman;serif"/>
                <w:sz w:val="28"/>
              </w:rPr>
              <w:t>Порядок</w:t>
            </w:r>
          </w:p>
          <w:p>
            <w:pPr>
              <w:pStyle w:val="Style20"/>
              <w:spacing w:before="0" w:after="0"/>
              <w:jc w:val="center"/>
              <w:rPr/>
            </w:pPr>
            <w:r>
              <w:rPr>
                <w:rFonts w:ascii="Times New Roman;serif" w:hAnsi="Times New Roman;serif"/>
                <w:sz w:val="28"/>
              </w:rPr>
      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Еленинского сельского поселения</w:t>
            </w:r>
          </w:p>
          <w:p>
            <w:pPr>
              <w:pStyle w:val="Style20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1. Настоящий Порядок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Еленинского сельского поселения (далее именуются - ведомственные перечни муниципальных услуг и работ).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2. Ведомственные перечни муниципальных услуг и работ формируются в соответствии с базовыми (отраслевым) перечнями государственных и муниципальных услуг и работ, утверждаемыми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Ведомственные перечни муниципальных услуг и работ формируются главными распорядителями бюджетных средств, осуществляющими функции и полномочия учредителя муниципальных бюджетных, автономных или казенных учреждений, созданных на базе имущества, находящегося в муниципальной собственности Варшавского сельского поселения.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Ведомственные перечни муниципальных услуг и работ, сформированные в соответствии с настоящим Порядком, утверждаются органами, осуществляющими полномочия учредителя.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3. В ведомственные перечни муниципальных услуг и работ включается в отношении каждой муниципальной услуги или работы следующая информация: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2) наименование органа, осуществляющего функции и полномочия учредителя в отношении муниципальных учреждений;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3)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– реестр участников бюджетного процесса); 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4)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5) содержание муниципальной услуги или работы;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6) условия (формы) оказания муниципальной услуги или выполнения работы;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7) вид деятельности муниципального учреждения;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8) категории потребителей муниципальной услуги или работы;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9) наименования показателей, характеризующих качество и (или) объем муниципальной услуги (выполняемой работы), и единицы их измерения;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10) указание на бесплатность или платность муниципальной услуги или работы;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11)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4. Информация, сформированная по каждой муниципальной услуге и работе в соответствии с пунктом 3 настоящего Порядка, образует реестровую запись.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Каждой реестровой записи присваивается уникальный номер.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6.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/>
            </w:pPr>
            <w:r>
              <w:rPr>
                <w:rFonts w:ascii="Times New Roman;serif" w:hAnsi="Times New Roman;serif"/>
                <w:sz w:val="28"/>
              </w:rPr>
              <w:t>7. Ведомственные перечни муниципальных услуг и работ формируются и ведутся органом, осуществляющим полномочия учредителя, в информационной системе, доступ к которой осуществляется через единый портал бюджетной системы Российской Федерации (</w:t>
            </w:r>
            <w:hyperlink r:id="rId2">
              <w:r>
                <w:rPr>
                  <w:rStyle w:val="Style14"/>
                  <w:rFonts w:ascii="Times New Roman;serif" w:hAnsi="Times New Roman;serif"/>
                  <w:color w:val="0000FF"/>
                  <w:sz w:val="28"/>
                </w:rPr>
                <w:t>www.budget.gov.ru</w:t>
              </w:r>
            </w:hyperlink>
            <w:r>
              <w:rPr>
                <w:rFonts w:ascii="Times New Roman;serif" w:hAnsi="Times New Roman;serif"/>
                <w:sz w:val="28"/>
              </w:rPr>
              <w:t>) в информационно-телекоммуникационной сети «Интернет».</w:t>
            </w:r>
          </w:p>
          <w:p>
            <w:pPr>
              <w:pStyle w:val="Style20"/>
              <w:spacing w:before="0" w:after="0"/>
              <w:ind w:left="0" w:right="0" w:firstLine="709"/>
              <w:jc w:val="both"/>
              <w:rPr/>
            </w:pPr>
            <w:r>
              <w:rPr>
                <w:rFonts w:ascii="Times New Roman;serif" w:hAnsi="Times New Roman;serif"/>
                <w:sz w:val="28"/>
              </w:rPr>
              <w:t>8. Ведомственные перечни муниципальных работ и услуг, сформированные в соответствии с настоящим Порядком,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3">
              <w:r>
                <w:rPr>
                  <w:rStyle w:val="Style14"/>
                  <w:rFonts w:ascii="Times New Roman;serif" w:hAnsi="Times New Roman;serif"/>
                  <w:color w:val="0000FF"/>
                  <w:sz w:val="28"/>
                </w:rPr>
                <w:t>www.bus.gov.ru</w:t>
              </w:r>
            </w:hyperlink>
            <w:r>
              <w:rPr>
                <w:rFonts w:ascii="Times New Roman;serif" w:hAnsi="Times New Roman;serif"/>
                <w:sz w:val="28"/>
              </w:rPr>
              <w:t>) в порядке, установленном Министерством финансов Российской Федерации.</w:t>
            </w:r>
          </w:p>
          <w:tbl>
            <w:tblPr>
              <w:tblW w:w="16050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insideH w:val="single" w:sz="8" w:space="0" w:color="000000"/>
              </w:tblBorders>
              <w:tblCellMar>
                <w:top w:w="28" w:type="dxa"/>
                <w:left w:w="18" w:type="dxa"/>
                <w:bottom w:w="28" w:type="dxa"/>
                <w:right w:w="0" w:type="dxa"/>
              </w:tblCellMar>
            </w:tblPr>
            <w:tblGrid>
              <w:gridCol w:w="1736"/>
              <w:gridCol w:w="1437"/>
              <w:gridCol w:w="1615"/>
              <w:gridCol w:w="1049"/>
              <w:gridCol w:w="1264"/>
              <w:gridCol w:w="857"/>
              <w:gridCol w:w="1289"/>
              <w:gridCol w:w="1482"/>
              <w:gridCol w:w="1378"/>
              <w:gridCol w:w="1437"/>
              <w:gridCol w:w="1422"/>
              <w:gridCol w:w="1084"/>
            </w:tblGrid>
            <w:tr>
              <w:trPr/>
              <w:tc>
                <w:tcPr>
                  <w:tcW w:w="478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НПА, устанавливающий порядок формирования ведомственного перечня муниципальных услуг и работ, в соответствии с абзацем 3.1 статьи 69.2 Бюджетного кодекса Российской Федерации</w:t>
                  </w:r>
                </w:p>
              </w:tc>
              <w:tc>
                <w:tcPr>
                  <w:tcW w:w="445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НПА, устанавливающий порядок формирования муниципального задания и его финансового обеспечения, в соответствии с абзацем первым пункта 4 статьи 69.2 Бюджетного кодекса Российской Федерации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НПА, устанавливающие особенности финансового обеспечения выполнения муниципального задания ( определения нормативных затрат) в отдельных отраслях</w:t>
                  </w:r>
                </w:p>
              </w:tc>
              <w:tc>
                <w:tcPr>
                  <w:tcW w:w="28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НПА (стандарты, порядки, регламенты), устанавливающие нормы материальных, технических и трудовых ресурсов, используемых для определения нормативных затрат на оказание государственной услуги (выполнение работы)</w:t>
                  </w:r>
                </w:p>
              </w:tc>
              <w:tc>
                <w:tcPr>
                  <w:tcW w:w="10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right w:w="28" w:type="dxa"/>
                  </w:tcMar>
                </w:tcPr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Коментарий</w:t>
                  </w:r>
                </w:p>
              </w:tc>
            </w:tr>
            <w:tr>
              <w:trPr/>
              <w:tc>
                <w:tcPr>
                  <w:tcW w:w="173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вид, дата принятия, номер, наименование НПА</w:t>
                  </w:r>
                </w:p>
              </w:tc>
              <w:tc>
                <w:tcPr>
                  <w:tcW w:w="1437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год начала формирования ведомственных перечней в соответствии с базовыми (отраслевыми) перечнями</w:t>
                  </w:r>
                </w:p>
              </w:tc>
              <w:tc>
                <w:tcPr>
                  <w:tcW w:w="161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Сфера деятельности, в которых ведомственные перечни формируются не в соответствии базовыми (отраслевыми) перечнями</w:t>
                  </w:r>
                </w:p>
              </w:tc>
              <w:tc>
                <w:tcPr>
                  <w:tcW w:w="104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вид, дата </w:t>
                  </w:r>
                </w:p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принятия, </w:t>
                  </w:r>
                </w:p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номер, </w:t>
                  </w:r>
                </w:p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  <w:r>
                    <w:rPr>
                      <w:sz w:val="16"/>
                    </w:rPr>
                    <w:t>НПА</w:t>
                  </w:r>
                </w:p>
              </w:tc>
              <w:tc>
                <w:tcPr>
                  <w:tcW w:w="212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переходный период для применения порядка определения нормативных затрат на оказание государственных услуг</w:t>
                  </w:r>
                </w:p>
              </w:tc>
              <w:tc>
                <w:tcPr>
                  <w:tcW w:w="128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 органа местного самоуправления, осуществляющего утверждение базовых нормативов затрат</w:t>
                  </w:r>
                </w:p>
              </w:tc>
              <w:tc>
                <w:tcPr>
                  <w:tcW w:w="1482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вид, дата </w:t>
                  </w:r>
                </w:p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принятия, </w:t>
                  </w:r>
                </w:p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номер, </w:t>
                  </w:r>
                </w:p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  <w:r>
                    <w:rPr>
                      <w:sz w:val="16"/>
                    </w:rPr>
                    <w:t>НПА</w:t>
                  </w:r>
                </w:p>
              </w:tc>
              <w:tc>
                <w:tcPr>
                  <w:tcW w:w="1378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предмет </w:t>
                  </w:r>
                </w:p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регулирования</w:t>
                  </w:r>
                </w:p>
              </w:tc>
              <w:tc>
                <w:tcPr>
                  <w:tcW w:w="1437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вид, дата </w:t>
                  </w:r>
                </w:p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принятия, </w:t>
                  </w:r>
                </w:p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номер, </w:t>
                  </w:r>
                </w:p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  <w:r>
                    <w:rPr>
                      <w:sz w:val="16"/>
                    </w:rPr>
                    <w:t>НПА</w:t>
                  </w:r>
                </w:p>
              </w:tc>
              <w:tc>
                <w:tcPr>
                  <w:tcW w:w="1422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 муниципальной услуги (работы)при расчете нормативных затрат на оказание (выполнение) которой используется НПА</w:t>
                  </w:r>
                </w:p>
              </w:tc>
              <w:tc>
                <w:tcPr>
                  <w:tcW w:w="1084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right w:w="28" w:type="dxa"/>
                  </w:tcMar>
                </w:tcPr>
                <w:p>
                  <w:pPr>
                    <w:pStyle w:val="Style2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1736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437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615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4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264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установлен</w:t>
                  </w:r>
                </w:p>
              </w:tc>
              <w:tc>
                <w:tcPr>
                  <w:tcW w:w="857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виды затрат</w:t>
                  </w:r>
                </w:p>
              </w:tc>
              <w:tc>
                <w:tcPr>
                  <w:tcW w:w="128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482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378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437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422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84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right w:w="28" w:type="dxa"/>
                  </w:tcMar>
                </w:tcPr>
                <w:p>
                  <w:pPr>
                    <w:pStyle w:val="Style2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1736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1437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1049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1264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857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1289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1482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1378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1437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1422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108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right w:w="28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</w:tr>
            <w:tr>
              <w:trPr/>
              <w:tc>
                <w:tcPr>
                  <w:tcW w:w="1736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/>
                  </w:pPr>
                  <w:r>
                    <w:rPr>
                      <w:sz w:val="16"/>
                    </w:rPr>
                    <w:t xml:space="preserve">Постановление администрации Еленинского сельского поселения от 22.03.2016г. № 18 «Об </w:t>
                  </w:r>
                  <w:r>
                    <w:rPr/>
                    <w:t> </w:t>
                  </w:r>
                  <w:r>
                    <w:rPr>
                      <w:sz w:val="16"/>
                    </w:rPr>
                    <w:t xml:space="preserve">утверждении Порядка </w:t>
                  </w:r>
                </w:p>
                <w:p>
                  <w:pPr>
                    <w:pStyle w:val="Style20"/>
                    <w:spacing w:lineRule="atLeast" w:line="240" w:before="0" w:after="283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формирования, ведения и </w:t>
                  </w:r>
                </w:p>
                <w:p>
                  <w:pPr>
                    <w:pStyle w:val="Style20"/>
                    <w:spacing w:lineRule="atLeast" w:line="240" w:before="0" w:after="283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утверждения ведомственных </w:t>
                  </w:r>
                </w:p>
                <w:p>
                  <w:pPr>
                    <w:pStyle w:val="Style20"/>
                    <w:spacing w:lineRule="atLeast" w:line="240" w:before="0" w:after="283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перечней муниципальных услуг </w:t>
                  </w:r>
                </w:p>
                <w:p>
                  <w:pPr>
                    <w:pStyle w:val="Style20"/>
                    <w:spacing w:lineRule="atLeast" w:line="240" w:before="0" w:after="283"/>
                    <w:jc w:val="both"/>
                    <w:rPr/>
                  </w:pPr>
                  <w:r>
                    <w:rPr>
                      <w:sz w:val="16"/>
                    </w:rPr>
                    <w:t>и работ,</w:t>
                  </w:r>
                  <w:r>
                    <w:rPr/>
                    <w:t xml:space="preserve"> </w:t>
                  </w:r>
                  <w:r>
                    <w:rPr>
                      <w:sz w:val="16"/>
                    </w:rPr>
                    <w:t xml:space="preserve">оказываемых и выполняемых </w:t>
                  </w:r>
                </w:p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муниципальными учреждениями </w:t>
                  </w:r>
                </w:p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Карталинского муниципального района</w:t>
                  </w:r>
                </w:p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437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2016 год</w:t>
                  </w:r>
                </w:p>
              </w:tc>
              <w:tc>
                <w:tcPr>
                  <w:tcW w:w="1615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Культура</w:t>
                  </w:r>
                </w:p>
              </w:tc>
              <w:tc>
                <w:tcPr>
                  <w:tcW w:w="1049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264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57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289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482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Постановление администрации Еленинского сельского поселения от27.12.2010 №28 «Об утверждении Положения о порядке ведения и использования Реестра бюджетных услуг Еленинского сельского поселения»</w:t>
                  </w:r>
                </w:p>
              </w:tc>
              <w:tc>
                <w:tcPr>
                  <w:tcW w:w="1378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Прямые и косвенные затраты на выполнение муниципального задания</w:t>
                  </w:r>
                </w:p>
              </w:tc>
              <w:tc>
                <w:tcPr>
                  <w:tcW w:w="1437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Постановление администрации Еленинского сельского поселения от 27.12.2010г. № 28</w:t>
                  </w:r>
                </w:p>
              </w:tc>
              <w:tc>
                <w:tcPr>
                  <w:tcW w:w="1422" w:type="dxa"/>
                  <w:tcBorders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1.Создание условий для обеспечения поселения услугами по организации досуга</w:t>
                  </w:r>
                </w:p>
                <w:p>
                  <w:pPr>
                    <w:pStyle w:val="Style20"/>
                    <w:spacing w:before="0" w:after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2. Организация библиотечного обслуживания населения</w:t>
                  </w:r>
                </w:p>
              </w:tc>
              <w:tc>
                <w:tcPr>
                  <w:tcW w:w="108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right w:w="28" w:type="dxa"/>
                  </w:tcMar>
                </w:tcPr>
                <w:p>
                  <w:pPr>
                    <w:pStyle w:val="Style20"/>
                    <w:spacing w:before="0" w:after="283"/>
                    <w:rPr/>
                  </w:pPr>
                  <w:r>
                    <w:rPr/>
                    <w:t> </w:t>
                  </w:r>
                </w:p>
              </w:tc>
            </w:tr>
          </w:tbl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view w:val="web"/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dget.gov.ru/" TargetMode="External"/><Relationship Id="rId3" Type="http://schemas.openxmlformats.org/officeDocument/2006/relationships/hyperlink" Target="http://www.bus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 LibreOffice_project/9b0d9b32d5dcda91d2f1a96dc04c645c450872bf</Application>
  <Pages>1</Pages>
  <Words>1009</Words>
  <Characters>7965</Characters>
  <CharactersWithSpaces>9374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2019-11-28T16:50:24Z</dcterms:created>
  <dc:creator/>
  <dc:description/>
  <dc:language>ru-RU</dc:language>
  <cp:lastModifiedBy/>
  <dcterms:modified xsi:type="dcterms:W3CDTF">2019-11-28T16:51:29Z</dcterms:modified>
  <cp:revision>1</cp:revision>
  <dc:subject/>
  <dc:title/>
</cp:coreProperties>
</file>