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>
          <w:rStyle w:val="Style13"/>
        </w:rPr>
        <w:t>Еленинского сельского поселения</w:t>
      </w:r>
    </w:p>
    <w:p>
      <w:pPr>
        <w:pStyle w:val="Style15"/>
        <w:rPr/>
      </w:pPr>
      <w:r>
        <w:rPr>
          <w:rStyle w:val="Style13"/>
        </w:rPr>
        <w:t>Карталинского муниципального района</w:t>
      </w:r>
    </w:p>
    <w:p>
      <w:pPr>
        <w:pStyle w:val="Style15"/>
        <w:rPr/>
      </w:pPr>
      <w:r>
        <w:rPr>
          <w:rStyle w:val="Style13"/>
        </w:rPr>
        <w:t>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>
          <w:rStyle w:val="Style13"/>
        </w:rPr>
        <w:t>РЕШЕНИЕ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от  20.12. 2012 года  № 50                                                                           </w:t>
      </w:r>
    </w:p>
    <w:p>
      <w:pPr>
        <w:pStyle w:val="1"/>
        <w:rPr/>
      </w:pPr>
      <w:r>
        <w:rPr/>
        <w:t> </w:t>
      </w:r>
    </w:p>
    <w:p>
      <w:pPr>
        <w:pStyle w:val="Style15"/>
        <w:rPr/>
      </w:pPr>
      <w:r>
        <w:rPr/>
        <w:t>Об утверждении генерального плана</w:t>
      </w:r>
    </w:p>
    <w:p>
      <w:pPr>
        <w:pStyle w:val="Style15"/>
        <w:rPr/>
      </w:pPr>
      <w:r>
        <w:rPr/>
        <w:t>Еленинского сельского поселения.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Рассмотрев утвержденную Схему территориального планирования Карталинского муниципального района, руководствуясь статьёй 23 Градостроительного кодекса РФ, Уставом Еленинского сельского поселения, в связи с необходимостью придать данным документам правового статуса</w:t>
      </w:r>
    </w:p>
    <w:p>
      <w:pPr>
        <w:pStyle w:val="Style15"/>
        <w:rPr/>
      </w:pPr>
      <w:r>
        <w:rPr/>
        <w:t xml:space="preserve">            </w:t>
      </w:r>
      <w:r>
        <w:rPr/>
        <w:t>Совет депутатов Еленинского сельского поселения РЕШАЕТ:</w:t>
      </w:r>
    </w:p>
    <w:p>
      <w:pPr>
        <w:pStyle w:val="Style15"/>
        <w:rPr/>
      </w:pPr>
      <w:r>
        <w:rPr/>
        <w:t>1. Утвердить генеральный план Еленинского сельского поселения в составе схемы территориального планировании Карталинского муниципального района, утвержденной Решением собрания депутатов Карталинского муниципального района 29.10.2010г. № 22-Н.</w:t>
      </w:r>
    </w:p>
    <w:p>
      <w:pPr>
        <w:pStyle w:val="Style15"/>
        <w:rPr/>
      </w:pPr>
      <w:r>
        <w:rPr/>
        <w:t xml:space="preserve">        </w:t>
      </w:r>
      <w:r>
        <w:rPr/>
        <w:t>2. Направить данное Решение главе Еленинского сельского поселения для подписания и обнародования.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И.о.Главы Еленинского сельского поселения                            И.А. Чухонцева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98</Words>
  <Characters>808</Characters>
  <CharactersWithSpaces>1023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2019-11-28T11:47:54Z</dcterms:created>
  <dc:creator/>
  <dc:description/>
  <dc:language>ru-RU</dc:language>
  <cp:lastModifiedBy/>
  <dcterms:modified xsi:type="dcterms:W3CDTF">2019-11-28T11:48:00Z</dcterms:modified>
  <cp:revision>1</cp:revision>
  <dc:subject/>
  <dc:title/>
</cp:coreProperties>
</file>